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2D7682" w:rsidP="007B15BD">
      <w:pPr>
        <w:rPr>
          <w:szCs w:val="24"/>
        </w:rPr>
      </w:pPr>
      <w:r>
        <w:rPr>
          <w:b/>
          <w:sz w:val="28"/>
          <w:szCs w:val="28"/>
        </w:rPr>
        <w:t>2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896AE1" w:rsidRPr="00896AE1">
        <w:rPr>
          <w:b/>
          <w:sz w:val="28"/>
          <w:szCs w:val="28"/>
        </w:rPr>
        <w:t>Hidrokolloidok viselkedése: az ismeretlen keményítő</w:t>
      </w:r>
    </w:p>
    <w:p w:rsidR="00EB3C51" w:rsidRDefault="00EB3C51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DE01A3" w:rsidRPr="00E418CD" w:rsidRDefault="00DE01A3" w:rsidP="007B15BD">
      <w:pPr>
        <w:rPr>
          <w:b/>
          <w:szCs w:val="24"/>
        </w:rPr>
      </w:pPr>
    </w:p>
    <w:p w:rsidR="002D7682" w:rsidRDefault="002D7682" w:rsidP="007B15BD">
      <w:r>
        <w:t>125 cm</w:t>
      </w:r>
      <w:r>
        <w:rPr>
          <w:vertAlign w:val="superscript"/>
        </w:rPr>
        <w:t>3</w:t>
      </w:r>
      <w:r>
        <w:t xml:space="preserve"> kukoricakeményítő</w:t>
      </w:r>
    </w:p>
    <w:p w:rsidR="007B15BD" w:rsidRDefault="002D7682" w:rsidP="007B15BD">
      <w:r>
        <w:t>50 cm</w:t>
      </w:r>
      <w:r>
        <w:rPr>
          <w:vertAlign w:val="superscript"/>
        </w:rPr>
        <w:t>3</w:t>
      </w:r>
      <w:r>
        <w:t xml:space="preserve"> víz</w:t>
      </w:r>
    </w:p>
    <w:p w:rsidR="002D7682" w:rsidRDefault="002D7682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DE01A3" w:rsidRDefault="00DE01A3" w:rsidP="007B15BD">
      <w:pPr>
        <w:rPr>
          <w:b/>
          <w:szCs w:val="24"/>
        </w:rPr>
      </w:pPr>
    </w:p>
    <w:p w:rsidR="002D7682" w:rsidRDefault="002D7682" w:rsidP="007B15BD">
      <w:r>
        <w:t>2 db 600 cm</w:t>
      </w:r>
      <w:r>
        <w:rPr>
          <w:vertAlign w:val="superscript"/>
        </w:rPr>
        <w:t>3</w:t>
      </w:r>
      <w:r>
        <w:t>-es főzőpohár vagy műanyag tál</w:t>
      </w:r>
    </w:p>
    <w:p w:rsidR="002D7682" w:rsidRDefault="002D7682" w:rsidP="007B15BD">
      <w:proofErr w:type="gramStart"/>
      <w:r>
        <w:t>mérőhenger</w:t>
      </w:r>
      <w:proofErr w:type="gramEnd"/>
    </w:p>
    <w:p w:rsidR="007B15BD" w:rsidRDefault="002D7682" w:rsidP="007B15BD">
      <w:proofErr w:type="gramStart"/>
      <w:r>
        <w:t>üvegbot</w:t>
      </w:r>
      <w:proofErr w:type="gramEnd"/>
      <w:r>
        <w:t xml:space="preserve"> vagy spatula</w:t>
      </w:r>
    </w:p>
    <w:p w:rsidR="002D7682" w:rsidRPr="00E418CD" w:rsidRDefault="002D7682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DE01A3" w:rsidRPr="00E418CD" w:rsidRDefault="00DE01A3" w:rsidP="007B15BD">
      <w:pPr>
        <w:rPr>
          <w:b/>
          <w:szCs w:val="24"/>
        </w:rPr>
      </w:pPr>
    </w:p>
    <w:p w:rsidR="007B15BD" w:rsidRDefault="002D7682" w:rsidP="007B15BD">
      <w:r>
        <w:t>A keményítőhöz lassú keverés közben adjuk hozzá a vizet, mindaddig, amíg homogén elegyet nem kapunk.</w:t>
      </w:r>
    </w:p>
    <w:p w:rsidR="002D7682" w:rsidRPr="00E418CD" w:rsidRDefault="002D7682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DE01A3" w:rsidRPr="00E418CD" w:rsidRDefault="00DE01A3" w:rsidP="007B15BD">
      <w:pPr>
        <w:rPr>
          <w:b/>
          <w:szCs w:val="24"/>
        </w:rPr>
      </w:pPr>
      <w:bookmarkStart w:id="0" w:name="_GoBack"/>
      <w:bookmarkEnd w:id="0"/>
    </w:p>
    <w:p w:rsidR="007B15BD" w:rsidRPr="00791891" w:rsidRDefault="002D7682" w:rsidP="007B15BD">
      <w:pPr>
        <w:numPr>
          <w:ilvl w:val="0"/>
          <w:numId w:val="13"/>
        </w:numPr>
        <w:ind w:left="425" w:hanging="357"/>
        <w:jc w:val="both"/>
      </w:pPr>
      <w:r>
        <w:t>Ártalmatlan anyagokról van szó, vízzel hígítva a lefolyóba önthetjük a keményítőgélt.</w:t>
      </w:r>
    </w:p>
    <w:p w:rsidR="007B15BD" w:rsidRDefault="007B15BD" w:rsidP="007B15BD">
      <w:pPr>
        <w:ind w:left="425"/>
        <w:jc w:val="both"/>
      </w:pPr>
    </w:p>
    <w:p w:rsidR="007B15BD" w:rsidRPr="006657B0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:rsidR="007B15BD" w:rsidRPr="006B53C7" w:rsidRDefault="007B15BD" w:rsidP="007B15BD"/>
    <w:p w:rsidR="007B15BD" w:rsidRPr="00E418CD" w:rsidRDefault="007B15BD" w:rsidP="007B15BD"/>
    <w:p w:rsidR="007B15BD" w:rsidRPr="00E418CD" w:rsidRDefault="007B15BD" w:rsidP="007B15BD"/>
    <w:p w:rsidR="007B15BD" w:rsidRPr="008E27D4" w:rsidRDefault="007B15BD" w:rsidP="007B15BD">
      <w:pPr>
        <w:rPr>
          <w:szCs w:val="24"/>
        </w:rPr>
      </w:pPr>
    </w:p>
    <w:p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AC" w:rsidRDefault="00265FAC" w:rsidP="003C0644">
      <w:r>
        <w:separator/>
      </w:r>
    </w:p>
  </w:endnote>
  <w:endnote w:type="continuationSeparator" w:id="0">
    <w:p w:rsidR="00265FAC" w:rsidRDefault="00265FAC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AC" w:rsidRDefault="00265FAC" w:rsidP="003C0644">
      <w:r>
        <w:separator/>
      </w:r>
    </w:p>
  </w:footnote>
  <w:footnote w:type="continuationSeparator" w:id="0">
    <w:p w:rsidR="00265FAC" w:rsidRDefault="00265FAC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58E"/>
    <w:rsid w:val="00254FA5"/>
    <w:rsid w:val="00265FAC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682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96AE1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01A3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D7EAD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6D21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F25A-E72F-4193-84EB-E6F3C821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2024-06-27T14:11:00Z</dcterms:created>
  <dcterms:modified xsi:type="dcterms:W3CDTF">2024-09-05T13:27:00Z</dcterms:modified>
</cp:coreProperties>
</file>